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45" w:rsidRDefault="00902DE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45pt;margin-top:284.55pt;width:198.85pt;height:106.0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367E1F" w:rsidRDefault="00115C45" w:rsidP="00115C4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67E1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A87E6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б утверждении ключевых показателей эффективности функционирования антимонопольного </w:t>
                  </w:r>
                  <w:proofErr w:type="spellStart"/>
                  <w:r w:rsidR="00A87E6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комплаенса</w:t>
                  </w:r>
                  <w:proofErr w:type="spellEnd"/>
                  <w:r w:rsidR="00A87E6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 методики их расчета в </w:t>
                  </w:r>
                  <w:r w:rsidR="00C80F6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администрации</w:t>
                  </w:r>
                  <w:r w:rsidR="00A87E6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52.1pt;margin-top:153.9pt;width:135.4pt;height:16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35.7pt;margin-top:153.9pt;width:144.85pt;height:18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A0C82">
        <w:rPr>
          <w:noProof/>
          <w:lang w:eastAsia="ru-RU"/>
        </w:rPr>
        <w:t xml:space="preserve"> </w:t>
      </w:r>
      <w:r w:rsidR="00AA7547">
        <w:rPr>
          <w:noProof/>
          <w:lang w:eastAsia="ru-RU"/>
        </w:rPr>
        <w:drawing>
          <wp:inline distT="0" distB="0" distL="0" distR="0">
            <wp:extent cx="5943600" cy="2390140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45" w:rsidRPr="00115C45" w:rsidRDefault="00115C45" w:rsidP="00115C45"/>
    <w:p w:rsidR="00115C45" w:rsidRPr="00115C45" w:rsidRDefault="00115C45" w:rsidP="00115C45"/>
    <w:p w:rsidR="00115C45" w:rsidRPr="00115C45" w:rsidRDefault="00115C45" w:rsidP="00115C45"/>
    <w:p w:rsidR="00367E1F" w:rsidRDefault="00367E1F" w:rsidP="00627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65E" w:rsidRDefault="0033465E" w:rsidP="00F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5C45" w:rsidRPr="00F311D9" w:rsidRDefault="00115C45" w:rsidP="00F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1D9"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C764EC">
        <w:rPr>
          <w:rFonts w:ascii="Times New Roman" w:hAnsi="Times New Roman"/>
          <w:sz w:val="28"/>
          <w:szCs w:val="28"/>
        </w:rPr>
        <w:t xml:space="preserve">ом от 6 </w:t>
      </w:r>
      <w:r w:rsidR="0019033B">
        <w:rPr>
          <w:rFonts w:ascii="Times New Roman" w:hAnsi="Times New Roman"/>
          <w:sz w:val="28"/>
          <w:szCs w:val="28"/>
        </w:rPr>
        <w:t>октября 2003 г. №131-ФЗ</w:t>
      </w:r>
      <w:r w:rsidRPr="00F311D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распоряжением Правительства Пермско</w:t>
      </w:r>
      <w:r w:rsidR="00C764EC">
        <w:rPr>
          <w:rFonts w:ascii="Times New Roman" w:hAnsi="Times New Roman"/>
          <w:sz w:val="28"/>
          <w:szCs w:val="28"/>
        </w:rPr>
        <w:t xml:space="preserve">го края от 28 февраля 2019 г. № </w:t>
      </w:r>
      <w:r w:rsidRPr="00F311D9">
        <w:rPr>
          <w:rFonts w:ascii="Times New Roman" w:hAnsi="Times New Roman"/>
          <w:sz w:val="28"/>
          <w:szCs w:val="28"/>
        </w:rPr>
        <w:t>42-рп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края», Уставом Чайковского городского округа, постановлением администрации Чайк</w:t>
      </w:r>
      <w:r w:rsidR="00C764EC">
        <w:rPr>
          <w:rFonts w:ascii="Times New Roman" w:hAnsi="Times New Roman"/>
          <w:sz w:val="28"/>
          <w:szCs w:val="28"/>
        </w:rPr>
        <w:t>овского городского округа</w:t>
      </w:r>
      <w:proofErr w:type="gramEnd"/>
      <w:r w:rsidR="00C764EC">
        <w:rPr>
          <w:rFonts w:ascii="Times New Roman" w:hAnsi="Times New Roman"/>
          <w:sz w:val="28"/>
          <w:szCs w:val="28"/>
        </w:rPr>
        <w:t xml:space="preserve"> от 30 </w:t>
      </w:r>
      <w:r w:rsidRPr="00F311D9">
        <w:rPr>
          <w:rFonts w:ascii="Times New Roman" w:hAnsi="Times New Roman"/>
          <w:sz w:val="28"/>
          <w:szCs w:val="28"/>
        </w:rPr>
        <w:t>августа 2021 г. № 892 «Об утверждении Положения об организации в администрации Чайковского городского округа системы внутреннего соответствия требованиям антимонопольного законодательства»</w:t>
      </w:r>
    </w:p>
    <w:p w:rsidR="00115C45" w:rsidRPr="00F311D9" w:rsidRDefault="00115C45" w:rsidP="00F31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1D9">
        <w:rPr>
          <w:rFonts w:ascii="Times New Roman" w:hAnsi="Times New Roman"/>
          <w:sz w:val="28"/>
          <w:szCs w:val="28"/>
        </w:rPr>
        <w:t>ПОСТАНОВЛЯЮ:</w:t>
      </w:r>
    </w:p>
    <w:p w:rsidR="00A87E66" w:rsidRDefault="002E1353" w:rsidP="00C80F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465E">
        <w:rPr>
          <w:rFonts w:ascii="Times New Roman" w:hAnsi="Times New Roman"/>
          <w:sz w:val="28"/>
        </w:rPr>
        <w:t xml:space="preserve">1. </w:t>
      </w:r>
      <w:r w:rsidR="00A87E66">
        <w:rPr>
          <w:rFonts w:ascii="Times New Roman" w:hAnsi="Times New Roman"/>
          <w:sz w:val="28"/>
        </w:rPr>
        <w:t>Утвердить прилагаемые:</w:t>
      </w:r>
    </w:p>
    <w:p w:rsidR="00A87E66" w:rsidRDefault="00A87E66" w:rsidP="00C80F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/>
          <w:sz w:val="28"/>
        </w:rPr>
        <w:t>комплаенса</w:t>
      </w:r>
      <w:proofErr w:type="spellEnd"/>
      <w:r>
        <w:rPr>
          <w:rFonts w:ascii="Times New Roman" w:hAnsi="Times New Roman"/>
          <w:sz w:val="28"/>
        </w:rPr>
        <w:t xml:space="preserve"> в администрации Чайковского городского округа;</w:t>
      </w:r>
    </w:p>
    <w:p w:rsidR="00367E1F" w:rsidRDefault="00A87E66" w:rsidP="00C8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1.2. м</w:t>
      </w:r>
      <w:r w:rsidR="00C80F69">
        <w:rPr>
          <w:rFonts w:ascii="Times New Roman" w:hAnsi="Times New Roman"/>
          <w:sz w:val="28"/>
        </w:rPr>
        <w:t xml:space="preserve">етодику расчета ключевых показателей эффективности функционирования антимонопольного </w:t>
      </w:r>
      <w:proofErr w:type="spellStart"/>
      <w:r w:rsidR="00C80F69">
        <w:rPr>
          <w:rFonts w:ascii="Times New Roman" w:hAnsi="Times New Roman"/>
          <w:sz w:val="28"/>
        </w:rPr>
        <w:t>комплаенса</w:t>
      </w:r>
      <w:proofErr w:type="spellEnd"/>
      <w:r w:rsidR="00C80F69">
        <w:rPr>
          <w:rFonts w:ascii="Times New Roman" w:hAnsi="Times New Roman"/>
          <w:sz w:val="28"/>
        </w:rPr>
        <w:t xml:space="preserve"> в администрации Чайковского городского округа</w:t>
      </w:r>
      <w:r w:rsidR="00590AAA">
        <w:rPr>
          <w:rFonts w:ascii="Times New Roman" w:hAnsi="Times New Roman"/>
          <w:sz w:val="28"/>
          <w:szCs w:val="28"/>
        </w:rPr>
        <w:t>.</w:t>
      </w:r>
    </w:p>
    <w:p w:rsidR="00A87E66" w:rsidRDefault="00A87E66" w:rsidP="00C8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Чайковского городского округа:</w:t>
      </w:r>
    </w:p>
    <w:p w:rsidR="00A87E66" w:rsidRDefault="00A87E66" w:rsidP="00C8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августа 2021 г. № 898 «Об утверждении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методики их расчета в администрации Чайковского городского округа»;</w:t>
      </w:r>
    </w:p>
    <w:p w:rsidR="00A87E66" w:rsidRDefault="00A87E66" w:rsidP="00C80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4 октября 2021 г. № 1020 «О внесении изменений в постановление администрации Чайковского городского округа от 30.08.2021 № 898 «Об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утверждении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методики их расчета в администрации Чайковского городского округа».</w:t>
      </w:r>
    </w:p>
    <w:p w:rsidR="008A0C82" w:rsidRPr="000018BA" w:rsidRDefault="00A87E66" w:rsidP="00C03515">
      <w:pPr>
        <w:tabs>
          <w:tab w:val="left" w:pos="6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0C82" w:rsidRPr="000018BA">
        <w:rPr>
          <w:rFonts w:ascii="Times New Roman" w:hAnsi="Times New Roman"/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8A0C82" w:rsidRPr="000018BA" w:rsidRDefault="00A87E66" w:rsidP="0033465E">
      <w:pPr>
        <w:tabs>
          <w:tab w:val="left" w:pos="63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0C82" w:rsidRPr="000018BA">
        <w:rPr>
          <w:rFonts w:ascii="Times New Roman" w:hAnsi="Times New Roman"/>
          <w:sz w:val="28"/>
          <w:szCs w:val="28"/>
        </w:rPr>
        <w:t>. Постановление вступает в силу после</w:t>
      </w:r>
      <w:r w:rsidR="00FE2152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января 2023 г.</w:t>
      </w:r>
    </w:p>
    <w:p w:rsidR="003852ED" w:rsidRDefault="003852ED" w:rsidP="008A0C82">
      <w:pPr>
        <w:tabs>
          <w:tab w:val="left" w:pos="6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4E7" w:rsidRPr="000018BA" w:rsidRDefault="007314E7" w:rsidP="008A0C82">
      <w:pPr>
        <w:tabs>
          <w:tab w:val="left" w:pos="6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C82" w:rsidRPr="000018BA" w:rsidRDefault="008A0C82" w:rsidP="00C80F69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Глава городского округа-</w:t>
      </w:r>
    </w:p>
    <w:p w:rsidR="008A0C82" w:rsidRPr="000018BA" w:rsidRDefault="008A0C82" w:rsidP="00C80F69">
      <w:pPr>
        <w:tabs>
          <w:tab w:val="left" w:pos="921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глава администрации</w:t>
      </w:r>
    </w:p>
    <w:p w:rsidR="008A0C82" w:rsidRPr="000018BA" w:rsidRDefault="008A0C82" w:rsidP="00C80F69">
      <w:pPr>
        <w:tabs>
          <w:tab w:val="left" w:pos="921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           </w:t>
      </w:r>
      <w:r w:rsidR="00884ABB">
        <w:rPr>
          <w:rFonts w:ascii="Times New Roman" w:hAnsi="Times New Roman"/>
          <w:sz w:val="28"/>
          <w:szCs w:val="28"/>
        </w:rPr>
        <w:t>А.В. Агафонов</w:t>
      </w:r>
    </w:p>
    <w:p w:rsidR="00884ABB" w:rsidRDefault="00884ABB" w:rsidP="00625933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84ABB" w:rsidRDefault="00884A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7E66" w:rsidRDefault="00625933" w:rsidP="00625933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25933" w:rsidRDefault="00625933" w:rsidP="00625933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D0C4D" w:rsidRPr="000018BA" w:rsidRDefault="002D0C4D" w:rsidP="00625933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2D0C4D" w:rsidRPr="000018BA" w:rsidRDefault="002D0C4D" w:rsidP="00625933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от     </w:t>
      </w:r>
      <w:r w:rsidR="00902DEB">
        <w:rPr>
          <w:rFonts w:ascii="Times New Roman" w:hAnsi="Times New Roman"/>
          <w:sz w:val="28"/>
          <w:szCs w:val="28"/>
        </w:rPr>
        <w:t xml:space="preserve">          </w:t>
      </w:r>
      <w:r w:rsidRPr="000018BA">
        <w:rPr>
          <w:rFonts w:ascii="Times New Roman" w:hAnsi="Times New Roman"/>
          <w:sz w:val="28"/>
          <w:szCs w:val="28"/>
        </w:rPr>
        <w:t xml:space="preserve">           № </w:t>
      </w:r>
    </w:p>
    <w:p w:rsidR="00625933" w:rsidRDefault="00625933" w:rsidP="00625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83F" w:rsidRDefault="00625933" w:rsidP="00625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933">
        <w:rPr>
          <w:rFonts w:ascii="Times New Roman" w:hAnsi="Times New Roman"/>
          <w:b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625933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625933">
        <w:rPr>
          <w:rFonts w:ascii="Times New Roman" w:hAnsi="Times New Roman"/>
          <w:b/>
          <w:sz w:val="28"/>
          <w:szCs w:val="28"/>
        </w:rPr>
        <w:t xml:space="preserve"> в администрации Чайковского городского округа</w:t>
      </w:r>
    </w:p>
    <w:p w:rsidR="00625933" w:rsidRDefault="00625933" w:rsidP="00625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5933" w:rsidRDefault="00625933" w:rsidP="0062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25933">
        <w:rPr>
          <w:rFonts w:ascii="Times New Roman" w:hAnsi="Times New Roman"/>
          <w:sz w:val="28"/>
          <w:szCs w:val="28"/>
        </w:rPr>
        <w:t>1. Коэффициент</w:t>
      </w:r>
      <w:r w:rsidRPr="00D74916">
        <w:rPr>
          <w:rFonts w:ascii="Times New Roman" w:hAnsi="Times New Roman"/>
          <w:sz w:val="28"/>
          <w:szCs w:val="28"/>
        </w:rPr>
        <w:t xml:space="preserve"> снижения количества нарушений антимонопольного законодательства со стороны </w:t>
      </w:r>
      <w:r>
        <w:rPr>
          <w:rFonts w:ascii="Times New Roman" w:hAnsi="Times New Roman"/>
          <w:sz w:val="28"/>
          <w:szCs w:val="28"/>
        </w:rPr>
        <w:t>администрации Чайковского городского округа (далее – Администрация) и ее</w:t>
      </w:r>
      <w:r w:rsidRPr="00D74916">
        <w:rPr>
          <w:rFonts w:ascii="Times New Roman" w:hAnsi="Times New Roman"/>
          <w:sz w:val="28"/>
          <w:szCs w:val="28"/>
        </w:rPr>
        <w:t xml:space="preserve"> отраслевых (функциональных) органов </w:t>
      </w:r>
      <w:r>
        <w:rPr>
          <w:rFonts w:ascii="Times New Roman" w:hAnsi="Times New Roman"/>
          <w:sz w:val="28"/>
          <w:szCs w:val="28"/>
        </w:rPr>
        <w:t>за последние три года.</w:t>
      </w:r>
    </w:p>
    <w:p w:rsidR="00625933" w:rsidRDefault="00625933" w:rsidP="0062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31056">
        <w:rPr>
          <w:rFonts w:ascii="Times New Roman" w:hAnsi="Times New Roman"/>
          <w:sz w:val="28"/>
          <w:szCs w:val="28"/>
        </w:rPr>
        <w:t>Коэффицие</w:t>
      </w:r>
      <w:r w:rsidR="008B5C52">
        <w:rPr>
          <w:rFonts w:ascii="Times New Roman" w:hAnsi="Times New Roman"/>
          <w:sz w:val="28"/>
          <w:szCs w:val="28"/>
        </w:rPr>
        <w:t xml:space="preserve">нт </w:t>
      </w:r>
      <w:proofErr w:type="gramStart"/>
      <w:r w:rsidR="008B5C52">
        <w:rPr>
          <w:rFonts w:ascii="Times New Roman" w:hAnsi="Times New Roman"/>
          <w:sz w:val="28"/>
          <w:szCs w:val="28"/>
        </w:rPr>
        <w:t>эффективности выявления рисков</w:t>
      </w:r>
      <w:r w:rsidRPr="00C31056">
        <w:rPr>
          <w:rFonts w:ascii="Times New Roman" w:hAnsi="Times New Roman"/>
          <w:sz w:val="28"/>
          <w:szCs w:val="28"/>
        </w:rPr>
        <w:t xml:space="preserve"> нарушения антимонопольного законодательства</w:t>
      </w:r>
      <w:proofErr w:type="gramEnd"/>
      <w:r w:rsidRPr="00C31056">
        <w:rPr>
          <w:rFonts w:ascii="Times New Roman" w:hAnsi="Times New Roman"/>
          <w:sz w:val="28"/>
          <w:szCs w:val="28"/>
        </w:rPr>
        <w:t xml:space="preserve"> в проектах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625933" w:rsidRDefault="00625933" w:rsidP="0062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Коэффициент эффективности выявления нарушений антимонопольного законодательства в нормативных правовых актах Администрации.</w:t>
      </w:r>
    </w:p>
    <w:p w:rsidR="00625933" w:rsidRPr="00625933" w:rsidRDefault="00625933" w:rsidP="0062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5933" w:rsidRDefault="00625933">
      <w:pPr>
        <w:spacing w:after="0" w:line="240" w:lineRule="auto"/>
      </w:pPr>
      <w:r>
        <w:br w:type="page"/>
      </w:r>
    </w:p>
    <w:p w:rsidR="00625933" w:rsidRDefault="00625933" w:rsidP="00625933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625933" w:rsidRDefault="00625933" w:rsidP="00625933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25933" w:rsidRPr="000018BA" w:rsidRDefault="00625933" w:rsidP="00625933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25933" w:rsidRPr="000018BA" w:rsidRDefault="00625933" w:rsidP="00625933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от           </w:t>
      </w:r>
      <w:r w:rsidR="00902DEB">
        <w:rPr>
          <w:rFonts w:ascii="Times New Roman" w:hAnsi="Times New Roman"/>
          <w:sz w:val="28"/>
          <w:szCs w:val="28"/>
        </w:rPr>
        <w:t xml:space="preserve">            </w:t>
      </w:r>
      <w:r w:rsidRPr="000018BA">
        <w:rPr>
          <w:rFonts w:ascii="Times New Roman" w:hAnsi="Times New Roman"/>
          <w:sz w:val="28"/>
          <w:szCs w:val="28"/>
        </w:rPr>
        <w:t xml:space="preserve">     № </w:t>
      </w:r>
    </w:p>
    <w:p w:rsidR="00E5183F" w:rsidRDefault="00E5183F" w:rsidP="00E5183F">
      <w:pPr>
        <w:spacing w:after="0" w:line="240" w:lineRule="auto"/>
        <w:jc w:val="both"/>
      </w:pPr>
    </w:p>
    <w:p w:rsidR="00E5183F" w:rsidRPr="000018BA" w:rsidRDefault="00E5183F" w:rsidP="00E51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Методика</w:t>
      </w:r>
    </w:p>
    <w:p w:rsidR="00E5183F" w:rsidRPr="000018BA" w:rsidRDefault="00E5183F" w:rsidP="00E51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 xml:space="preserve">расчета ключевых показателей эффективности функционирования антимонопольного </w:t>
      </w:r>
      <w:proofErr w:type="spellStart"/>
      <w:r w:rsidRPr="000018BA">
        <w:rPr>
          <w:rFonts w:ascii="Times New Roman" w:hAnsi="Times New Roman"/>
          <w:b/>
          <w:sz w:val="28"/>
          <w:szCs w:val="28"/>
        </w:rPr>
        <w:t>комплаенса</w:t>
      </w:r>
      <w:proofErr w:type="spellEnd"/>
      <w:r w:rsidRPr="000018BA">
        <w:rPr>
          <w:rFonts w:ascii="Times New Roman" w:hAnsi="Times New Roman"/>
          <w:b/>
          <w:sz w:val="28"/>
          <w:szCs w:val="28"/>
        </w:rPr>
        <w:t xml:space="preserve"> в администрации Чайковского городского округа</w:t>
      </w:r>
    </w:p>
    <w:p w:rsidR="00E5183F" w:rsidRPr="000018BA" w:rsidRDefault="00E5183F" w:rsidP="00D749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183F" w:rsidRPr="000018BA" w:rsidRDefault="00E5183F" w:rsidP="00D749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5183F" w:rsidRPr="000018BA" w:rsidRDefault="00E5183F" w:rsidP="00D7491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183F" w:rsidRPr="000018BA" w:rsidRDefault="00E5183F" w:rsidP="00D74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1.1. Методика расчета ключевых показателей эффективности функционирования в </w:t>
      </w:r>
      <w:r>
        <w:rPr>
          <w:rFonts w:ascii="Times New Roman" w:hAnsi="Times New Roman"/>
          <w:sz w:val="28"/>
          <w:szCs w:val="28"/>
        </w:rPr>
        <w:t>а</w:t>
      </w:r>
      <w:r w:rsidRPr="000018B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Чайковского городского округа (далее – Администрация) а</w:t>
      </w:r>
      <w:r w:rsidRPr="000018BA">
        <w:rPr>
          <w:rFonts w:ascii="Times New Roman" w:hAnsi="Times New Roman"/>
          <w:sz w:val="28"/>
          <w:szCs w:val="28"/>
        </w:rPr>
        <w:t xml:space="preserve">нтимонопольного </w:t>
      </w:r>
      <w:proofErr w:type="spellStart"/>
      <w:r w:rsidRPr="000018B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018BA">
        <w:rPr>
          <w:rFonts w:ascii="Times New Roman" w:hAnsi="Times New Roman"/>
          <w:sz w:val="28"/>
          <w:szCs w:val="28"/>
        </w:rPr>
        <w:t xml:space="preserve"> (далее - Методика) разработана в целях оценки эффективности функционирования антимонопольного </w:t>
      </w:r>
      <w:proofErr w:type="spellStart"/>
      <w:r w:rsidRPr="000018B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018BA">
        <w:rPr>
          <w:rFonts w:ascii="Times New Roman" w:hAnsi="Times New Roman"/>
          <w:sz w:val="28"/>
          <w:szCs w:val="28"/>
        </w:rPr>
        <w:t xml:space="preserve"> в Администрации. </w:t>
      </w:r>
    </w:p>
    <w:p w:rsidR="00E5183F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BA">
        <w:rPr>
          <w:rFonts w:ascii="Times New Roman" w:hAnsi="Times New Roman"/>
          <w:sz w:val="28"/>
          <w:szCs w:val="28"/>
        </w:rPr>
        <w:t xml:space="preserve">1.2. В соответствии с Методикой рассчитываются ключевые показатели эффективности </w:t>
      </w:r>
      <w:proofErr w:type="gramStart"/>
      <w:r w:rsidRPr="000018BA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001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8BA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0018BA">
        <w:rPr>
          <w:rFonts w:ascii="Times New Roman" w:hAnsi="Times New Roman"/>
          <w:sz w:val="28"/>
          <w:szCs w:val="28"/>
        </w:rPr>
        <w:t xml:space="preserve"> (далее - КПЭ)</w:t>
      </w:r>
      <w:r w:rsidR="00572BFB">
        <w:rPr>
          <w:rFonts w:ascii="Times New Roman" w:hAnsi="Times New Roman"/>
          <w:sz w:val="28"/>
          <w:szCs w:val="28"/>
        </w:rPr>
        <w:t>.</w:t>
      </w:r>
    </w:p>
    <w:p w:rsidR="00884A2B" w:rsidRPr="000018BA" w:rsidRDefault="00884A2B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Оценка достижения ключевых показателей эффективности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в Администрации осуществляется </w:t>
      </w:r>
      <w:r w:rsidR="00590AAA">
        <w:rPr>
          <w:rFonts w:ascii="Times New Roman" w:hAnsi="Times New Roman"/>
          <w:sz w:val="28"/>
          <w:szCs w:val="28"/>
        </w:rPr>
        <w:t xml:space="preserve">правовым управлением Администрации (далее - </w:t>
      </w:r>
      <w:r>
        <w:rPr>
          <w:rFonts w:ascii="Times New Roman" w:hAnsi="Times New Roman"/>
          <w:sz w:val="28"/>
          <w:szCs w:val="28"/>
        </w:rPr>
        <w:t>уполномоченны</w:t>
      </w:r>
      <w:r w:rsidR="00590AA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590A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5183F" w:rsidRPr="000018BA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3F" w:rsidRPr="000018BA" w:rsidRDefault="00E5183F" w:rsidP="00E51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2. Методик</w:t>
      </w:r>
      <w:r>
        <w:rPr>
          <w:rFonts w:ascii="Times New Roman" w:hAnsi="Times New Roman"/>
          <w:b/>
          <w:sz w:val="28"/>
          <w:szCs w:val="28"/>
        </w:rPr>
        <w:t xml:space="preserve">а расчета КПЭ </w:t>
      </w:r>
    </w:p>
    <w:p w:rsidR="00E5183F" w:rsidRPr="000018BA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>2.1. Коэффициент снижения количества нарушений антимонопольного законодательства со стороны Администрац</w:t>
      </w:r>
      <w:proofErr w:type="gramStart"/>
      <w:r w:rsidRPr="00D74916">
        <w:rPr>
          <w:rFonts w:ascii="Times New Roman" w:hAnsi="Times New Roman"/>
          <w:sz w:val="28"/>
          <w:szCs w:val="28"/>
        </w:rPr>
        <w:t>ии</w:t>
      </w:r>
      <w:r w:rsidR="00EA669F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D74916" w:rsidRPr="00D74916">
        <w:rPr>
          <w:rFonts w:ascii="Times New Roman" w:hAnsi="Times New Roman"/>
          <w:sz w:val="28"/>
          <w:szCs w:val="28"/>
        </w:rPr>
        <w:t xml:space="preserve"> отраслевых (функциональных) органов</w:t>
      </w:r>
      <w:r w:rsidRPr="00D74916">
        <w:rPr>
          <w:rFonts w:ascii="Times New Roman" w:hAnsi="Times New Roman"/>
          <w:sz w:val="28"/>
          <w:szCs w:val="28"/>
        </w:rPr>
        <w:t xml:space="preserve"> </w:t>
      </w:r>
      <w:r w:rsidR="00C80F69">
        <w:rPr>
          <w:rFonts w:ascii="Times New Roman" w:hAnsi="Times New Roman"/>
          <w:sz w:val="28"/>
          <w:szCs w:val="28"/>
        </w:rPr>
        <w:t>за последние три года</w:t>
      </w:r>
      <w:r w:rsidRPr="00D74916">
        <w:rPr>
          <w:rFonts w:ascii="Times New Roman" w:hAnsi="Times New Roman"/>
          <w:sz w:val="28"/>
          <w:szCs w:val="28"/>
        </w:rPr>
        <w:t xml:space="preserve"> рассчитывается по формуле: </w:t>
      </w: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3F" w:rsidRPr="00D74916" w:rsidRDefault="00E5183F" w:rsidP="00E51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/>
            <w:sz w:val="28"/>
            <w:szCs w:val="28"/>
          </w:rPr>
          <m:t>КСН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КН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П</m:t>
            </m:r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Pr="00D74916">
        <w:rPr>
          <w:rFonts w:ascii="Times New Roman" w:hAnsi="Times New Roman"/>
          <w:sz w:val="28"/>
          <w:szCs w:val="28"/>
        </w:rPr>
        <w:t>, где</w:t>
      </w:r>
    </w:p>
    <w:p w:rsidR="002D0C4D" w:rsidRPr="00D74916" w:rsidRDefault="002D0C4D" w:rsidP="00E51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183F" w:rsidRPr="00D7491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>КСН - коэффициент снижения количества нарушений антимонопольного законодательства со стороны Администрац</w:t>
      </w:r>
      <w:proofErr w:type="gramStart"/>
      <w:r w:rsidRPr="00D74916">
        <w:rPr>
          <w:rFonts w:ascii="Times New Roman" w:hAnsi="Times New Roman"/>
          <w:sz w:val="28"/>
          <w:szCs w:val="28"/>
        </w:rPr>
        <w:t>ии</w:t>
      </w:r>
      <w:r w:rsidR="00EA669F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D74916">
        <w:rPr>
          <w:rFonts w:ascii="Times New Roman" w:hAnsi="Times New Roman"/>
          <w:sz w:val="28"/>
          <w:szCs w:val="28"/>
        </w:rPr>
        <w:t xml:space="preserve"> </w:t>
      </w:r>
      <w:r w:rsidR="00D74916" w:rsidRPr="00D74916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Pr="00D74916">
        <w:rPr>
          <w:rFonts w:ascii="Times New Roman" w:hAnsi="Times New Roman"/>
          <w:sz w:val="28"/>
          <w:szCs w:val="28"/>
        </w:rPr>
        <w:t xml:space="preserve">; </w:t>
      </w:r>
    </w:p>
    <w:p w:rsidR="00E5183F" w:rsidRPr="00D74916" w:rsidRDefault="00FE2152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/>
            <w:sz w:val="28"/>
            <w:szCs w:val="28"/>
          </w:rPr>
          <m:t>КН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П</m:t>
        </m:r>
      </m:oMath>
      <w:r w:rsidR="00E5183F" w:rsidRPr="00D74916">
        <w:rPr>
          <w:rFonts w:ascii="Times New Roman" w:hAnsi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</w:t>
      </w:r>
      <w:proofErr w:type="gramStart"/>
      <w:r w:rsidR="00E5183F" w:rsidRPr="00D74916">
        <w:rPr>
          <w:rFonts w:ascii="Times New Roman" w:hAnsi="Times New Roman"/>
          <w:sz w:val="28"/>
          <w:szCs w:val="28"/>
        </w:rPr>
        <w:t>ии</w:t>
      </w:r>
      <w:r w:rsidR="00EA669F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EA669F">
        <w:rPr>
          <w:rFonts w:ascii="Times New Roman" w:hAnsi="Times New Roman"/>
          <w:sz w:val="28"/>
          <w:szCs w:val="28"/>
        </w:rPr>
        <w:t xml:space="preserve"> </w:t>
      </w:r>
      <w:r w:rsidR="00FC5D6E" w:rsidRPr="00D74916">
        <w:rPr>
          <w:rFonts w:ascii="Times New Roman" w:hAnsi="Times New Roman"/>
          <w:sz w:val="28"/>
          <w:szCs w:val="28"/>
        </w:rPr>
        <w:t>отраслевых (функциональных) органов</w:t>
      </w:r>
      <w:r>
        <w:rPr>
          <w:rFonts w:ascii="Times New Roman" w:hAnsi="Times New Roman"/>
          <w:sz w:val="28"/>
          <w:szCs w:val="28"/>
        </w:rPr>
        <w:t>, допущенных в отчетном периоде три года ранее</w:t>
      </w:r>
      <w:r w:rsidR="00E5183F" w:rsidRPr="00D74916">
        <w:rPr>
          <w:rFonts w:ascii="Times New Roman" w:hAnsi="Times New Roman"/>
          <w:sz w:val="28"/>
          <w:szCs w:val="28"/>
        </w:rPr>
        <w:t xml:space="preserve">; </w:t>
      </w:r>
    </w:p>
    <w:p w:rsidR="00FE2152" w:rsidRDefault="00790EE4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КН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ОП</m:t>
            </m:r>
          </m:sub>
        </m:sSub>
      </m:oMath>
      <w:r w:rsidR="00E5183F" w:rsidRPr="00D74916">
        <w:rPr>
          <w:rFonts w:ascii="Times New Roman" w:hAnsi="Times New Roman"/>
          <w:sz w:val="28"/>
          <w:szCs w:val="28"/>
        </w:rPr>
        <w:t xml:space="preserve"> - количество нарушений антимонопольного законодательства со стороны Администрац</w:t>
      </w:r>
      <w:proofErr w:type="gramStart"/>
      <w:r w:rsidR="00E5183F" w:rsidRPr="00D74916">
        <w:rPr>
          <w:rFonts w:ascii="Times New Roman" w:hAnsi="Times New Roman"/>
          <w:sz w:val="28"/>
          <w:szCs w:val="28"/>
        </w:rPr>
        <w:t>ии</w:t>
      </w:r>
      <w:r w:rsidR="00EA669F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EA669F">
        <w:rPr>
          <w:rFonts w:ascii="Times New Roman" w:hAnsi="Times New Roman"/>
          <w:sz w:val="28"/>
          <w:szCs w:val="28"/>
        </w:rPr>
        <w:t xml:space="preserve"> </w:t>
      </w:r>
      <w:r w:rsidR="00FC5D6E" w:rsidRPr="00D74916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="00FC5D6E">
        <w:rPr>
          <w:rFonts w:ascii="Times New Roman" w:hAnsi="Times New Roman"/>
          <w:sz w:val="28"/>
          <w:szCs w:val="28"/>
        </w:rPr>
        <w:t xml:space="preserve"> </w:t>
      </w:r>
      <w:r w:rsidR="00E5183F" w:rsidRPr="00D74916">
        <w:rPr>
          <w:rFonts w:ascii="Times New Roman" w:hAnsi="Times New Roman"/>
          <w:sz w:val="28"/>
          <w:szCs w:val="28"/>
        </w:rPr>
        <w:t xml:space="preserve">в отчетном </w:t>
      </w:r>
      <w:r w:rsidR="00FE2152">
        <w:rPr>
          <w:rFonts w:ascii="Times New Roman" w:hAnsi="Times New Roman"/>
          <w:sz w:val="28"/>
          <w:szCs w:val="28"/>
        </w:rPr>
        <w:t>периоде, за который рассчитывается ключевой показатель</w:t>
      </w:r>
      <w:r w:rsidR="00E5183F" w:rsidRPr="00D74916">
        <w:rPr>
          <w:rFonts w:ascii="Times New Roman" w:hAnsi="Times New Roman"/>
          <w:sz w:val="28"/>
          <w:szCs w:val="28"/>
        </w:rPr>
        <w:t>.</w:t>
      </w:r>
    </w:p>
    <w:p w:rsidR="00E5183F" w:rsidRDefault="00FE2152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расчета под отчетным периодом понимается календарный год.</w:t>
      </w:r>
    </w:p>
    <w:p w:rsidR="00FE2152" w:rsidRPr="00D74916" w:rsidRDefault="00FE2152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нарушений не допускалось, для целей расчета </w:t>
      </w:r>
      <w:r w:rsidR="008B5C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соответствующем числителе или знаменателе вместо значения «0» следует использовать значение показателя «0,1».</w:t>
      </w:r>
    </w:p>
    <w:p w:rsidR="00E5183F" w:rsidRPr="00FE2152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52">
        <w:rPr>
          <w:rFonts w:ascii="Times New Roman" w:hAnsi="Times New Roman"/>
          <w:sz w:val="28"/>
          <w:szCs w:val="28"/>
        </w:rPr>
        <w:t xml:space="preserve">При расчете </w:t>
      </w:r>
      <w:proofErr w:type="gramStart"/>
      <w:r w:rsidR="00FE2152" w:rsidRPr="00FE2152">
        <w:rPr>
          <w:rFonts w:ascii="Times New Roman" w:hAnsi="Times New Roman"/>
          <w:sz w:val="28"/>
          <w:szCs w:val="28"/>
        </w:rPr>
        <w:t>показателя</w:t>
      </w:r>
      <w:r w:rsidRPr="00FE2152">
        <w:rPr>
          <w:rFonts w:ascii="Times New Roman" w:hAnsi="Times New Roman"/>
          <w:sz w:val="28"/>
          <w:szCs w:val="28"/>
        </w:rPr>
        <w:t xml:space="preserve"> снижения количества нарушений антимонопольного законодательства</w:t>
      </w:r>
      <w:proofErr w:type="gramEnd"/>
      <w:r w:rsidRPr="00FE2152">
        <w:rPr>
          <w:rFonts w:ascii="Times New Roman" w:hAnsi="Times New Roman"/>
          <w:sz w:val="28"/>
          <w:szCs w:val="28"/>
        </w:rPr>
        <w:t xml:space="preserve"> со стороны Администрации</w:t>
      </w:r>
      <w:r w:rsidR="00EA669F" w:rsidRPr="00FE2152">
        <w:rPr>
          <w:rFonts w:ascii="Times New Roman" w:hAnsi="Times New Roman"/>
          <w:sz w:val="28"/>
          <w:szCs w:val="28"/>
        </w:rPr>
        <w:t xml:space="preserve"> и ее </w:t>
      </w:r>
      <w:r w:rsidR="00FC5D6E" w:rsidRPr="00FE2152">
        <w:rPr>
          <w:rFonts w:ascii="Times New Roman" w:hAnsi="Times New Roman"/>
          <w:sz w:val="28"/>
          <w:szCs w:val="28"/>
        </w:rPr>
        <w:t xml:space="preserve">отраслевых (функциональных) органов </w:t>
      </w:r>
      <w:r w:rsidRPr="00FE2152">
        <w:rPr>
          <w:rFonts w:ascii="Times New Roman" w:hAnsi="Times New Roman"/>
          <w:sz w:val="28"/>
          <w:szCs w:val="28"/>
        </w:rPr>
        <w:t>под нарушением антимонопольного законодате</w:t>
      </w:r>
      <w:r w:rsidR="00FC5D6E" w:rsidRPr="00FE2152">
        <w:rPr>
          <w:rFonts w:ascii="Times New Roman" w:hAnsi="Times New Roman"/>
          <w:sz w:val="28"/>
          <w:szCs w:val="28"/>
        </w:rPr>
        <w:t>л</w:t>
      </w:r>
      <w:r w:rsidR="00EA669F" w:rsidRPr="00FE2152">
        <w:rPr>
          <w:rFonts w:ascii="Times New Roman" w:hAnsi="Times New Roman"/>
          <w:sz w:val="28"/>
          <w:szCs w:val="28"/>
        </w:rPr>
        <w:t xml:space="preserve">ьства со стороны Администрации и ее </w:t>
      </w:r>
      <w:r w:rsidR="00FC5D6E" w:rsidRPr="00FE2152">
        <w:rPr>
          <w:rFonts w:ascii="Times New Roman" w:hAnsi="Times New Roman"/>
          <w:sz w:val="28"/>
          <w:szCs w:val="28"/>
        </w:rPr>
        <w:t xml:space="preserve">отраслевых (функциональных) органов </w:t>
      </w:r>
      <w:r w:rsidRPr="00FE2152">
        <w:rPr>
          <w:rFonts w:ascii="Times New Roman" w:hAnsi="Times New Roman"/>
          <w:sz w:val="28"/>
          <w:szCs w:val="28"/>
        </w:rPr>
        <w:t xml:space="preserve">понимаются: </w:t>
      </w:r>
    </w:p>
    <w:p w:rsidR="00E5183F" w:rsidRPr="00FE2152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52">
        <w:rPr>
          <w:rFonts w:ascii="Times New Roman" w:hAnsi="Times New Roman"/>
          <w:sz w:val="28"/>
          <w:szCs w:val="28"/>
        </w:rPr>
        <w:t xml:space="preserve">- </w:t>
      </w:r>
      <w:r w:rsidR="00FE2152" w:rsidRPr="00FE2152">
        <w:rPr>
          <w:rFonts w:ascii="Times New Roman" w:hAnsi="Times New Roman"/>
          <w:sz w:val="28"/>
          <w:szCs w:val="28"/>
        </w:rPr>
        <w:t xml:space="preserve">решения по делу о нарушении антимонопольного законодательства, принятые </w:t>
      </w:r>
      <w:r w:rsidRPr="00FE2152">
        <w:rPr>
          <w:rFonts w:ascii="Times New Roman" w:hAnsi="Times New Roman"/>
          <w:sz w:val="28"/>
          <w:szCs w:val="28"/>
        </w:rPr>
        <w:t>антимонопольным органом в отношении Администрац</w:t>
      </w:r>
      <w:proofErr w:type="gramStart"/>
      <w:r w:rsidRPr="00FE2152">
        <w:rPr>
          <w:rFonts w:ascii="Times New Roman" w:hAnsi="Times New Roman"/>
          <w:sz w:val="28"/>
          <w:szCs w:val="28"/>
        </w:rPr>
        <w:t>ии</w:t>
      </w:r>
      <w:r w:rsidR="00EA669F" w:rsidRPr="00FE2152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EA669F" w:rsidRPr="00FE2152">
        <w:rPr>
          <w:rFonts w:ascii="Times New Roman" w:hAnsi="Times New Roman"/>
          <w:sz w:val="28"/>
          <w:szCs w:val="28"/>
        </w:rPr>
        <w:t xml:space="preserve"> </w:t>
      </w:r>
      <w:r w:rsidR="00D06164" w:rsidRPr="00FE2152">
        <w:rPr>
          <w:rFonts w:ascii="Times New Roman" w:hAnsi="Times New Roman"/>
          <w:sz w:val="28"/>
          <w:szCs w:val="28"/>
        </w:rPr>
        <w:t>отра</w:t>
      </w:r>
      <w:r w:rsidR="00EA669F" w:rsidRPr="00FE2152">
        <w:rPr>
          <w:rFonts w:ascii="Times New Roman" w:hAnsi="Times New Roman"/>
          <w:sz w:val="28"/>
          <w:szCs w:val="28"/>
        </w:rPr>
        <w:t>слевых (функциональных) органов</w:t>
      </w:r>
      <w:r w:rsidRPr="00FE2152">
        <w:rPr>
          <w:rFonts w:ascii="Times New Roman" w:hAnsi="Times New Roman"/>
          <w:sz w:val="28"/>
          <w:szCs w:val="28"/>
        </w:rPr>
        <w:t xml:space="preserve">; </w:t>
      </w:r>
    </w:p>
    <w:p w:rsidR="00E5183F" w:rsidRPr="00C3105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056">
        <w:rPr>
          <w:rFonts w:ascii="Times New Roman" w:hAnsi="Times New Roman"/>
          <w:sz w:val="28"/>
          <w:szCs w:val="28"/>
        </w:rPr>
        <w:t>- выданные антимонопольным органом Администрац</w:t>
      </w:r>
      <w:proofErr w:type="gramStart"/>
      <w:r w:rsidRPr="00C31056">
        <w:rPr>
          <w:rFonts w:ascii="Times New Roman" w:hAnsi="Times New Roman"/>
          <w:sz w:val="28"/>
          <w:szCs w:val="28"/>
        </w:rPr>
        <w:t>ии</w:t>
      </w:r>
      <w:r w:rsidR="00EA669F" w:rsidRPr="00C31056">
        <w:rPr>
          <w:rFonts w:ascii="Times New Roman" w:hAnsi="Times New Roman"/>
          <w:sz w:val="28"/>
          <w:szCs w:val="28"/>
        </w:rPr>
        <w:t xml:space="preserve"> и ее</w:t>
      </w:r>
      <w:proofErr w:type="gramEnd"/>
      <w:r w:rsidR="00EA669F" w:rsidRPr="00C31056">
        <w:rPr>
          <w:rFonts w:ascii="Times New Roman" w:hAnsi="Times New Roman"/>
          <w:sz w:val="28"/>
          <w:szCs w:val="28"/>
        </w:rPr>
        <w:t xml:space="preserve"> </w:t>
      </w:r>
      <w:r w:rsidR="00FC5D6E" w:rsidRPr="00C31056">
        <w:rPr>
          <w:rFonts w:ascii="Times New Roman" w:hAnsi="Times New Roman"/>
          <w:sz w:val="28"/>
          <w:szCs w:val="28"/>
        </w:rPr>
        <w:t xml:space="preserve"> отраслевым (функциональным) органам </w:t>
      </w:r>
      <w:r w:rsidRPr="00C31056">
        <w:rPr>
          <w:rFonts w:ascii="Times New Roman" w:hAnsi="Times New Roman"/>
          <w:sz w:val="28"/>
          <w:szCs w:val="28"/>
        </w:rPr>
        <w:t xml:space="preserve"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 </w:t>
      </w:r>
    </w:p>
    <w:p w:rsidR="00E5183F" w:rsidRPr="00C3105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056">
        <w:rPr>
          <w:rFonts w:ascii="Times New Roman" w:hAnsi="Times New Roman"/>
          <w:sz w:val="28"/>
          <w:szCs w:val="28"/>
        </w:rPr>
        <w:t>- направленные антимоно</w:t>
      </w:r>
      <w:r w:rsidR="00FC5D6E" w:rsidRPr="00C31056">
        <w:rPr>
          <w:rFonts w:ascii="Times New Roman" w:hAnsi="Times New Roman"/>
          <w:sz w:val="28"/>
          <w:szCs w:val="28"/>
        </w:rPr>
        <w:t>п</w:t>
      </w:r>
      <w:r w:rsidR="00EA669F" w:rsidRPr="00C31056">
        <w:rPr>
          <w:rFonts w:ascii="Times New Roman" w:hAnsi="Times New Roman"/>
          <w:sz w:val="28"/>
          <w:szCs w:val="28"/>
        </w:rPr>
        <w:t>ольным органом к Администрац</w:t>
      </w:r>
      <w:proofErr w:type="gramStart"/>
      <w:r w:rsidR="00EA669F" w:rsidRPr="00C31056">
        <w:rPr>
          <w:rFonts w:ascii="Times New Roman" w:hAnsi="Times New Roman"/>
          <w:sz w:val="28"/>
          <w:szCs w:val="28"/>
        </w:rPr>
        <w:t>ии и ее</w:t>
      </w:r>
      <w:proofErr w:type="gramEnd"/>
      <w:r w:rsidR="00EA669F" w:rsidRPr="00C31056">
        <w:rPr>
          <w:rFonts w:ascii="Times New Roman" w:hAnsi="Times New Roman"/>
          <w:sz w:val="28"/>
          <w:szCs w:val="28"/>
        </w:rPr>
        <w:t xml:space="preserve"> </w:t>
      </w:r>
      <w:r w:rsidR="00FC5D6E" w:rsidRPr="00C31056">
        <w:rPr>
          <w:rFonts w:ascii="Times New Roman" w:hAnsi="Times New Roman"/>
          <w:sz w:val="28"/>
          <w:szCs w:val="28"/>
        </w:rPr>
        <w:t xml:space="preserve">отраслевым (функциональным) органам </w:t>
      </w:r>
      <w:r w:rsidRPr="00C31056">
        <w:rPr>
          <w:rFonts w:ascii="Times New Roman" w:hAnsi="Times New Roman"/>
          <w:sz w:val="28"/>
          <w:szCs w:val="28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E5183F" w:rsidRPr="00C3105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056">
        <w:rPr>
          <w:rFonts w:ascii="Times New Roman" w:hAnsi="Times New Roman"/>
          <w:sz w:val="28"/>
          <w:szCs w:val="28"/>
        </w:rPr>
        <w:t xml:space="preserve">2.2. </w:t>
      </w:r>
      <w:r w:rsidR="00C31056" w:rsidRPr="00C31056">
        <w:rPr>
          <w:rFonts w:ascii="Times New Roman" w:hAnsi="Times New Roman"/>
          <w:sz w:val="28"/>
          <w:szCs w:val="28"/>
        </w:rPr>
        <w:t>Коэффицие</w:t>
      </w:r>
      <w:r w:rsidR="008B5C52">
        <w:rPr>
          <w:rFonts w:ascii="Times New Roman" w:hAnsi="Times New Roman"/>
          <w:sz w:val="28"/>
          <w:szCs w:val="28"/>
        </w:rPr>
        <w:t xml:space="preserve">нт </w:t>
      </w:r>
      <w:proofErr w:type="gramStart"/>
      <w:r w:rsidR="008B5C52">
        <w:rPr>
          <w:rFonts w:ascii="Times New Roman" w:hAnsi="Times New Roman"/>
          <w:sz w:val="28"/>
          <w:szCs w:val="28"/>
        </w:rPr>
        <w:t>эффективности выявления рисков</w:t>
      </w:r>
      <w:r w:rsidR="00C31056" w:rsidRPr="00C31056">
        <w:rPr>
          <w:rFonts w:ascii="Times New Roman" w:hAnsi="Times New Roman"/>
          <w:sz w:val="28"/>
          <w:szCs w:val="28"/>
        </w:rPr>
        <w:t xml:space="preserve"> нарушения антимонопольного законодательства</w:t>
      </w:r>
      <w:proofErr w:type="gramEnd"/>
      <w:r w:rsidR="00C31056" w:rsidRPr="00C31056">
        <w:rPr>
          <w:rFonts w:ascii="Times New Roman" w:hAnsi="Times New Roman"/>
          <w:sz w:val="28"/>
          <w:szCs w:val="28"/>
        </w:rPr>
        <w:t xml:space="preserve"> в проектах нормативных правовых актов </w:t>
      </w:r>
      <w:r w:rsidRPr="00C31056">
        <w:rPr>
          <w:rFonts w:ascii="Times New Roman" w:hAnsi="Times New Roman"/>
          <w:sz w:val="28"/>
          <w:szCs w:val="28"/>
        </w:rPr>
        <w:t>Администрации</w:t>
      </w:r>
      <w:r w:rsidR="00C31056" w:rsidRPr="00C31056">
        <w:rPr>
          <w:rFonts w:ascii="Times New Roman" w:hAnsi="Times New Roman"/>
          <w:sz w:val="28"/>
          <w:szCs w:val="28"/>
        </w:rPr>
        <w:t xml:space="preserve"> </w:t>
      </w:r>
      <w:r w:rsidRPr="00C31056">
        <w:rPr>
          <w:rFonts w:ascii="Times New Roman" w:hAnsi="Times New Roman"/>
          <w:sz w:val="28"/>
          <w:szCs w:val="28"/>
        </w:rPr>
        <w:t xml:space="preserve">рассчитывается по формуле: </w:t>
      </w:r>
    </w:p>
    <w:p w:rsidR="00E5183F" w:rsidRPr="00C3105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3F" w:rsidRPr="00C31056" w:rsidRDefault="00C31056" w:rsidP="00E51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Кэпнпа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ПНПА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="00E5183F" w:rsidRPr="00C31056">
        <w:rPr>
          <w:rFonts w:ascii="Times New Roman" w:hAnsi="Times New Roman"/>
          <w:sz w:val="28"/>
          <w:szCs w:val="28"/>
        </w:rPr>
        <w:t>, где</w:t>
      </w:r>
    </w:p>
    <w:p w:rsidR="00E5183F" w:rsidRPr="00C31056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3F" w:rsidRPr="00C31056" w:rsidRDefault="00C31056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Кэпнпа</m:t>
        </m:r>
      </m:oMath>
      <w:r w:rsidR="00E5183F" w:rsidRPr="00C31056">
        <w:rPr>
          <w:rFonts w:ascii="Times New Roman" w:hAnsi="Times New Roman"/>
          <w:sz w:val="28"/>
          <w:szCs w:val="28"/>
        </w:rPr>
        <w:t xml:space="preserve"> </w:t>
      </w:r>
      <w:r w:rsidRPr="00C31056">
        <w:rPr>
          <w:rFonts w:ascii="Times New Roman" w:hAnsi="Times New Roman"/>
          <w:sz w:val="28"/>
          <w:szCs w:val="28"/>
        </w:rPr>
        <w:t>–</w:t>
      </w:r>
      <w:r w:rsidR="00E5183F" w:rsidRPr="00C31056">
        <w:rPr>
          <w:rFonts w:ascii="Times New Roman" w:hAnsi="Times New Roman"/>
          <w:sz w:val="28"/>
          <w:szCs w:val="28"/>
        </w:rPr>
        <w:t xml:space="preserve"> </w:t>
      </w:r>
      <w:r w:rsidRPr="00C31056">
        <w:rPr>
          <w:rFonts w:ascii="Times New Roman" w:hAnsi="Times New Roman"/>
          <w:sz w:val="28"/>
          <w:szCs w:val="28"/>
        </w:rPr>
        <w:t xml:space="preserve">коэффициент </w:t>
      </w:r>
      <w:proofErr w:type="gramStart"/>
      <w:r w:rsidRPr="00C31056">
        <w:rPr>
          <w:rFonts w:ascii="Times New Roman" w:hAnsi="Times New Roman"/>
          <w:sz w:val="28"/>
          <w:szCs w:val="28"/>
        </w:rPr>
        <w:t>эффективности выявления рисков нарушения антимонопольного законодательства</w:t>
      </w:r>
      <w:proofErr w:type="gramEnd"/>
      <w:r w:rsidRPr="00C31056">
        <w:rPr>
          <w:rFonts w:ascii="Times New Roman" w:hAnsi="Times New Roman"/>
          <w:sz w:val="28"/>
          <w:szCs w:val="28"/>
        </w:rPr>
        <w:t xml:space="preserve"> в проектах нормативных правовых актов</w:t>
      </w:r>
      <w:r w:rsidR="00E5183F" w:rsidRPr="00C31056">
        <w:rPr>
          <w:rFonts w:ascii="Times New Roman" w:hAnsi="Times New Roman"/>
          <w:sz w:val="28"/>
          <w:szCs w:val="28"/>
        </w:rPr>
        <w:t xml:space="preserve"> Администрации; </w:t>
      </w:r>
    </w:p>
    <w:p w:rsidR="00E5183F" w:rsidRPr="00C31056" w:rsidRDefault="00790EE4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ПНПА</m:t>
            </m:r>
          </m:sub>
        </m:sSub>
      </m:oMath>
      <w:r w:rsidR="00E5183F" w:rsidRPr="00C31056">
        <w:rPr>
          <w:rFonts w:ascii="Times New Roman" w:hAnsi="Times New Roman"/>
          <w:sz w:val="28"/>
          <w:szCs w:val="28"/>
        </w:rPr>
        <w:t xml:space="preserve"> - количество </w:t>
      </w:r>
      <w:r w:rsidR="003D1078" w:rsidRPr="00C31056">
        <w:rPr>
          <w:rFonts w:ascii="Times New Roman" w:hAnsi="Times New Roman"/>
          <w:sz w:val="28"/>
          <w:szCs w:val="28"/>
        </w:rPr>
        <w:t xml:space="preserve">проектов </w:t>
      </w:r>
      <w:r w:rsidR="00E5183F" w:rsidRPr="00C31056">
        <w:rPr>
          <w:rFonts w:ascii="Times New Roman" w:hAnsi="Times New Roman"/>
          <w:sz w:val="28"/>
          <w:szCs w:val="28"/>
        </w:rPr>
        <w:t xml:space="preserve">нормативных правовых актов Администрации, в которых </w:t>
      </w:r>
      <w:r w:rsidR="006635E5" w:rsidRPr="00C31056">
        <w:rPr>
          <w:rFonts w:ascii="Times New Roman" w:hAnsi="Times New Roman"/>
          <w:sz w:val="28"/>
          <w:szCs w:val="28"/>
        </w:rPr>
        <w:t>уполномоченным органом</w:t>
      </w:r>
      <w:r w:rsidR="00E5183F" w:rsidRPr="00C31056">
        <w:rPr>
          <w:rFonts w:ascii="Times New Roman" w:hAnsi="Times New Roman"/>
          <w:sz w:val="28"/>
          <w:szCs w:val="28"/>
        </w:rPr>
        <w:t xml:space="preserve"> выявлены риски нарушения антимонопольного законодательства </w:t>
      </w:r>
      <w:r w:rsidR="00C31056" w:rsidRPr="00C31056">
        <w:rPr>
          <w:rFonts w:ascii="Times New Roman" w:hAnsi="Times New Roman"/>
          <w:sz w:val="28"/>
          <w:szCs w:val="28"/>
        </w:rPr>
        <w:t>(в отчетном периоде)</w:t>
      </w:r>
      <w:r w:rsidR="00E5183F" w:rsidRPr="00C31056">
        <w:rPr>
          <w:rFonts w:ascii="Times New Roman" w:hAnsi="Times New Roman"/>
          <w:sz w:val="28"/>
          <w:szCs w:val="28"/>
        </w:rPr>
        <w:t xml:space="preserve">; </w:t>
      </w:r>
    </w:p>
    <w:p w:rsidR="00E5183F" w:rsidRDefault="00790EE4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КН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ОП</m:t>
            </m:r>
          </m:sub>
        </m:sSub>
      </m:oMath>
      <w:r w:rsidR="00E5183F" w:rsidRPr="00C31056">
        <w:rPr>
          <w:rFonts w:ascii="Times New Roman" w:hAnsi="Times New Roman"/>
          <w:sz w:val="28"/>
          <w:szCs w:val="28"/>
        </w:rPr>
        <w:t xml:space="preserve"> - количество </w:t>
      </w:r>
      <w:r w:rsidR="00C31056" w:rsidRPr="00C31056">
        <w:rPr>
          <w:rFonts w:ascii="Times New Roman" w:hAnsi="Times New Roman"/>
          <w:sz w:val="28"/>
          <w:szCs w:val="28"/>
        </w:rPr>
        <w:t xml:space="preserve">проектов </w:t>
      </w:r>
      <w:r w:rsidR="00E5183F" w:rsidRPr="00C31056">
        <w:rPr>
          <w:rFonts w:ascii="Times New Roman" w:hAnsi="Times New Roman"/>
          <w:sz w:val="28"/>
          <w:szCs w:val="28"/>
        </w:rPr>
        <w:t xml:space="preserve">нормативных правовых актов Администрации, в которых антимонопольным органом </w:t>
      </w:r>
      <w:r w:rsidR="00C31056" w:rsidRPr="00C31056">
        <w:rPr>
          <w:rFonts w:ascii="Times New Roman" w:hAnsi="Times New Roman"/>
          <w:sz w:val="28"/>
          <w:szCs w:val="28"/>
        </w:rPr>
        <w:t>выданы предостережения о наличии признаков нарушения антимонопольного законодательства (в отчетном периоде)</w:t>
      </w:r>
      <w:r w:rsidR="00E5183F" w:rsidRPr="00C31056">
        <w:rPr>
          <w:rFonts w:ascii="Times New Roman" w:hAnsi="Times New Roman"/>
          <w:sz w:val="28"/>
          <w:szCs w:val="28"/>
        </w:rPr>
        <w:t xml:space="preserve">. </w:t>
      </w:r>
    </w:p>
    <w:p w:rsidR="00C31056" w:rsidRPr="00C31056" w:rsidRDefault="00C31056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 отчетный период в проектах нормативных правовых актов Администрации антимонопольным органом или уполномоченным органом риски нарушения </w:t>
      </w:r>
      <w:r w:rsidR="00A87E66">
        <w:rPr>
          <w:rFonts w:ascii="Times New Roman" w:hAnsi="Times New Roman"/>
          <w:sz w:val="28"/>
          <w:szCs w:val="28"/>
        </w:rPr>
        <w:t>антимонопольного законодательства не выявлялись, для целей расчета применительно к данному периоду в соответствующем числителе или знаменателе вместо значения «0» следует использовать значение показателя «0,1».</w:t>
      </w:r>
    </w:p>
    <w:p w:rsidR="00E5183F" w:rsidRPr="0019033B" w:rsidRDefault="00E5183F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33B">
        <w:rPr>
          <w:rFonts w:ascii="Times New Roman" w:hAnsi="Times New Roman"/>
          <w:sz w:val="28"/>
          <w:szCs w:val="28"/>
        </w:rPr>
        <w:t xml:space="preserve">2.3. </w:t>
      </w:r>
      <w:r w:rsidR="00625933" w:rsidRPr="0019033B">
        <w:rPr>
          <w:rFonts w:ascii="Times New Roman" w:hAnsi="Times New Roman"/>
          <w:sz w:val="28"/>
          <w:szCs w:val="28"/>
        </w:rPr>
        <w:t xml:space="preserve">Коэффициент эффективности выявления нарушений антимонопольного законодательства в нормативных правовых актах </w:t>
      </w:r>
      <w:r w:rsidRPr="0019033B">
        <w:rPr>
          <w:rFonts w:ascii="Times New Roman" w:hAnsi="Times New Roman"/>
          <w:sz w:val="28"/>
          <w:szCs w:val="28"/>
        </w:rPr>
        <w:t>Администрации</w:t>
      </w:r>
      <w:r w:rsidR="00625933" w:rsidRPr="0019033B">
        <w:rPr>
          <w:rFonts w:ascii="Times New Roman" w:hAnsi="Times New Roman"/>
          <w:sz w:val="28"/>
          <w:szCs w:val="28"/>
        </w:rPr>
        <w:t xml:space="preserve"> </w:t>
      </w:r>
      <w:r w:rsidRPr="0019033B">
        <w:rPr>
          <w:rFonts w:ascii="Times New Roman" w:hAnsi="Times New Roman"/>
          <w:sz w:val="28"/>
          <w:szCs w:val="28"/>
        </w:rPr>
        <w:t xml:space="preserve">рассчитывается по формуле: </w:t>
      </w:r>
    </w:p>
    <w:p w:rsidR="002D0C4D" w:rsidRPr="0019033B" w:rsidRDefault="002D0C4D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83F" w:rsidRPr="0019033B" w:rsidRDefault="00625933" w:rsidP="00884A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Кэнпа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НПА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="00E5183F" w:rsidRPr="0019033B">
        <w:rPr>
          <w:rFonts w:ascii="Times New Roman" w:hAnsi="Times New Roman"/>
          <w:sz w:val="28"/>
          <w:szCs w:val="28"/>
        </w:rPr>
        <w:t>, где</w:t>
      </w:r>
    </w:p>
    <w:p w:rsidR="00E5183F" w:rsidRPr="0019033B" w:rsidRDefault="00625933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Кэнпа</m:t>
        </m:r>
      </m:oMath>
      <w:r w:rsidR="00E5183F" w:rsidRPr="0019033B">
        <w:rPr>
          <w:rFonts w:ascii="Times New Roman" w:hAnsi="Times New Roman"/>
          <w:sz w:val="28"/>
          <w:szCs w:val="28"/>
        </w:rPr>
        <w:t xml:space="preserve"> </w:t>
      </w:r>
      <w:r w:rsidRPr="0019033B">
        <w:rPr>
          <w:rFonts w:ascii="Times New Roman" w:hAnsi="Times New Roman"/>
          <w:sz w:val="28"/>
          <w:szCs w:val="28"/>
        </w:rPr>
        <w:t>–</w:t>
      </w:r>
      <w:r w:rsidR="00E5183F" w:rsidRPr="0019033B">
        <w:rPr>
          <w:rFonts w:ascii="Times New Roman" w:hAnsi="Times New Roman"/>
          <w:sz w:val="28"/>
          <w:szCs w:val="28"/>
        </w:rPr>
        <w:t xml:space="preserve"> </w:t>
      </w:r>
      <w:r w:rsidRPr="0019033B">
        <w:rPr>
          <w:rFonts w:ascii="Times New Roman" w:hAnsi="Times New Roman"/>
          <w:sz w:val="28"/>
          <w:szCs w:val="28"/>
        </w:rPr>
        <w:t xml:space="preserve">коэффициент эффективности выявления нарушений антимонопольного законодательства в нормативных </w:t>
      </w:r>
      <w:r w:rsidR="00E5183F" w:rsidRPr="0019033B">
        <w:rPr>
          <w:rFonts w:ascii="Times New Roman" w:hAnsi="Times New Roman"/>
          <w:sz w:val="28"/>
          <w:szCs w:val="28"/>
        </w:rPr>
        <w:t>правовых акт</w:t>
      </w:r>
      <w:r w:rsidRPr="0019033B">
        <w:rPr>
          <w:rFonts w:ascii="Times New Roman" w:hAnsi="Times New Roman"/>
          <w:sz w:val="28"/>
          <w:szCs w:val="28"/>
        </w:rPr>
        <w:t>ах</w:t>
      </w:r>
      <w:r w:rsidR="00E5183F" w:rsidRPr="0019033B">
        <w:rPr>
          <w:rFonts w:ascii="Times New Roman" w:hAnsi="Times New Roman"/>
          <w:sz w:val="28"/>
          <w:szCs w:val="28"/>
        </w:rPr>
        <w:t xml:space="preserve"> Администрации; </w:t>
      </w:r>
    </w:p>
    <w:p w:rsidR="00E5183F" w:rsidRPr="0019033B" w:rsidRDefault="00790EE4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НПА</m:t>
            </m:r>
          </m:sub>
        </m:sSub>
      </m:oMath>
      <w:r w:rsidR="00E5183F" w:rsidRPr="0019033B">
        <w:rPr>
          <w:rFonts w:ascii="Times New Roman" w:hAnsi="Times New Roman"/>
          <w:sz w:val="28"/>
          <w:szCs w:val="28"/>
        </w:rPr>
        <w:t xml:space="preserve"> - количество нормативных правовых актов Администрации, в которых </w:t>
      </w:r>
      <w:r w:rsidR="006635E5" w:rsidRPr="0019033B">
        <w:rPr>
          <w:rFonts w:ascii="Times New Roman" w:hAnsi="Times New Roman"/>
          <w:sz w:val="28"/>
          <w:szCs w:val="28"/>
        </w:rPr>
        <w:t>уполномоченным органом</w:t>
      </w:r>
      <w:r w:rsidR="00E5183F" w:rsidRPr="0019033B">
        <w:rPr>
          <w:rFonts w:ascii="Times New Roman" w:hAnsi="Times New Roman"/>
          <w:sz w:val="28"/>
          <w:szCs w:val="28"/>
        </w:rPr>
        <w:t xml:space="preserve"> выявлены риски нарушения антимонопольного законодательства </w:t>
      </w:r>
      <w:r w:rsidR="0019033B" w:rsidRPr="0019033B">
        <w:rPr>
          <w:rFonts w:ascii="Times New Roman" w:hAnsi="Times New Roman"/>
          <w:sz w:val="28"/>
          <w:szCs w:val="28"/>
        </w:rPr>
        <w:t>(в отчетном периоде)</w:t>
      </w:r>
      <w:r w:rsidR="00E5183F" w:rsidRPr="0019033B">
        <w:rPr>
          <w:rFonts w:ascii="Times New Roman" w:hAnsi="Times New Roman"/>
          <w:sz w:val="28"/>
          <w:szCs w:val="28"/>
        </w:rPr>
        <w:t>;</w:t>
      </w:r>
    </w:p>
    <w:p w:rsidR="00E5183F" w:rsidRPr="00D74916" w:rsidRDefault="00790EE4" w:rsidP="00E51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КН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ОП</m:t>
            </m:r>
          </m:sub>
        </m:sSub>
      </m:oMath>
      <w:r w:rsidR="00E5183F" w:rsidRPr="0019033B">
        <w:rPr>
          <w:rFonts w:ascii="Times New Roman" w:hAnsi="Times New Roman"/>
          <w:sz w:val="28"/>
          <w:szCs w:val="28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</w:t>
      </w:r>
      <w:r w:rsidR="0019033B" w:rsidRPr="0019033B">
        <w:rPr>
          <w:rFonts w:ascii="Times New Roman" w:hAnsi="Times New Roman"/>
          <w:sz w:val="28"/>
          <w:szCs w:val="28"/>
        </w:rPr>
        <w:t>(в отчетном периоде)</w:t>
      </w:r>
      <w:r w:rsidR="00E5183F" w:rsidRPr="0019033B">
        <w:rPr>
          <w:rFonts w:ascii="Times New Roman" w:hAnsi="Times New Roman"/>
          <w:sz w:val="28"/>
          <w:szCs w:val="28"/>
        </w:rPr>
        <w:t>.</w:t>
      </w:r>
      <w:r w:rsidR="00E5183F" w:rsidRPr="00D74916">
        <w:rPr>
          <w:rFonts w:ascii="Times New Roman" w:hAnsi="Times New Roman"/>
          <w:sz w:val="28"/>
          <w:szCs w:val="28"/>
        </w:rPr>
        <w:t xml:space="preserve"> </w:t>
      </w:r>
    </w:p>
    <w:p w:rsidR="00E5183F" w:rsidRPr="0019033B" w:rsidRDefault="0019033B" w:rsidP="00115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33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9033B">
        <w:rPr>
          <w:rFonts w:ascii="Times New Roman" w:hAnsi="Times New Roman"/>
          <w:sz w:val="28"/>
          <w:szCs w:val="28"/>
        </w:rPr>
        <w:t>,</w:t>
      </w:r>
      <w:proofErr w:type="gramEnd"/>
      <w:r w:rsidRPr="0019033B">
        <w:rPr>
          <w:rFonts w:ascii="Times New Roman" w:hAnsi="Times New Roman"/>
          <w:sz w:val="28"/>
          <w:szCs w:val="28"/>
        </w:rPr>
        <w:t xml:space="preserve"> если за отчетный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3B">
        <w:rPr>
          <w:rFonts w:ascii="Times New Roman" w:hAnsi="Times New Roman"/>
          <w:sz w:val="28"/>
          <w:szCs w:val="28"/>
        </w:rPr>
        <w:t xml:space="preserve">период </w:t>
      </w:r>
      <w:r>
        <w:rPr>
          <w:rFonts w:ascii="Times New Roman" w:hAnsi="Times New Roman"/>
          <w:sz w:val="28"/>
          <w:szCs w:val="28"/>
        </w:rPr>
        <w:t>нормативные правовые акты, нарушающие антимонопольное законодательство, антимонопольным органом или уполномоченным органом не выявлялись, для целей расчета применительно к данному периоду в соответствующем числителе или знаменателе вместо значения показателя «0» следует использовать значение показателя «0,1».</w:t>
      </w:r>
    </w:p>
    <w:sectPr w:rsidR="00E5183F" w:rsidRPr="0019033B" w:rsidSect="00902DE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45" w:rsidRDefault="00935445" w:rsidP="007314E7">
      <w:pPr>
        <w:spacing w:after="0" w:line="240" w:lineRule="auto"/>
      </w:pPr>
      <w:r>
        <w:separator/>
      </w:r>
    </w:p>
  </w:endnote>
  <w:endnote w:type="continuationSeparator" w:id="0">
    <w:p w:rsidR="00935445" w:rsidRDefault="00935445" w:rsidP="0073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E7" w:rsidRDefault="007314E7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45" w:rsidRDefault="00935445" w:rsidP="007314E7">
      <w:pPr>
        <w:spacing w:after="0" w:line="240" w:lineRule="auto"/>
      </w:pPr>
      <w:r>
        <w:separator/>
      </w:r>
    </w:p>
  </w:footnote>
  <w:footnote w:type="continuationSeparator" w:id="0">
    <w:p w:rsidR="00935445" w:rsidRDefault="00935445" w:rsidP="0073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EB" w:rsidRPr="00902DEB" w:rsidRDefault="00902DEB" w:rsidP="00902DEB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902DEB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17.01.2024 Срок  приема заключений независимых экспертов до 26.01.2024 на электронный адрес ud-mnpa@chaykovsky.permkrai.ru</w:t>
    </w:r>
  </w:p>
  <w:p w:rsidR="00902DEB" w:rsidRDefault="00902DEB">
    <w:pPr>
      <w:pStyle w:val="a6"/>
    </w:pPr>
  </w:p>
  <w:p w:rsidR="00902DEB" w:rsidRDefault="00902D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547"/>
    <w:rsid w:val="00090035"/>
    <w:rsid w:val="000A5EF0"/>
    <w:rsid w:val="000F1410"/>
    <w:rsid w:val="00115C45"/>
    <w:rsid w:val="00171026"/>
    <w:rsid w:val="0019033B"/>
    <w:rsid w:val="001B086F"/>
    <w:rsid w:val="001D0C0F"/>
    <w:rsid w:val="001D6C0F"/>
    <w:rsid w:val="001F5247"/>
    <w:rsid w:val="00227B68"/>
    <w:rsid w:val="00265A1C"/>
    <w:rsid w:val="00295ACD"/>
    <w:rsid w:val="002C31AF"/>
    <w:rsid w:val="002D0C4D"/>
    <w:rsid w:val="002E1353"/>
    <w:rsid w:val="002E7D81"/>
    <w:rsid w:val="0033465E"/>
    <w:rsid w:val="00341A5A"/>
    <w:rsid w:val="00352387"/>
    <w:rsid w:val="00357B21"/>
    <w:rsid w:val="00367E1F"/>
    <w:rsid w:val="003852ED"/>
    <w:rsid w:val="003C305C"/>
    <w:rsid w:val="003D1078"/>
    <w:rsid w:val="00404014"/>
    <w:rsid w:val="0049355E"/>
    <w:rsid w:val="0049533F"/>
    <w:rsid w:val="00572BFB"/>
    <w:rsid w:val="00590AAA"/>
    <w:rsid w:val="005D1DAB"/>
    <w:rsid w:val="005F3A1A"/>
    <w:rsid w:val="00625933"/>
    <w:rsid w:val="00627588"/>
    <w:rsid w:val="006316DA"/>
    <w:rsid w:val="006635E5"/>
    <w:rsid w:val="006A5402"/>
    <w:rsid w:val="006B3AFA"/>
    <w:rsid w:val="006B62D9"/>
    <w:rsid w:val="007314E7"/>
    <w:rsid w:val="00790EE4"/>
    <w:rsid w:val="007A0A87"/>
    <w:rsid w:val="007C02AC"/>
    <w:rsid w:val="007C0DE8"/>
    <w:rsid w:val="008207D8"/>
    <w:rsid w:val="00853409"/>
    <w:rsid w:val="00884A2B"/>
    <w:rsid w:val="00884ABB"/>
    <w:rsid w:val="00894EA9"/>
    <w:rsid w:val="008A0C82"/>
    <w:rsid w:val="008B5C52"/>
    <w:rsid w:val="00902DEB"/>
    <w:rsid w:val="00935445"/>
    <w:rsid w:val="00970AE4"/>
    <w:rsid w:val="00A87E66"/>
    <w:rsid w:val="00AA7547"/>
    <w:rsid w:val="00B27042"/>
    <w:rsid w:val="00B372DA"/>
    <w:rsid w:val="00B83400"/>
    <w:rsid w:val="00BE36EA"/>
    <w:rsid w:val="00C03515"/>
    <w:rsid w:val="00C31056"/>
    <w:rsid w:val="00C62ED0"/>
    <w:rsid w:val="00C764EC"/>
    <w:rsid w:val="00C80F69"/>
    <w:rsid w:val="00C922CB"/>
    <w:rsid w:val="00C92956"/>
    <w:rsid w:val="00CC4825"/>
    <w:rsid w:val="00CC6A65"/>
    <w:rsid w:val="00CD039F"/>
    <w:rsid w:val="00D03DD2"/>
    <w:rsid w:val="00D06164"/>
    <w:rsid w:val="00D30514"/>
    <w:rsid w:val="00D43689"/>
    <w:rsid w:val="00D74916"/>
    <w:rsid w:val="00E219A4"/>
    <w:rsid w:val="00E5183F"/>
    <w:rsid w:val="00E574F7"/>
    <w:rsid w:val="00E62959"/>
    <w:rsid w:val="00EA669F"/>
    <w:rsid w:val="00ED5186"/>
    <w:rsid w:val="00F311D9"/>
    <w:rsid w:val="00F43328"/>
    <w:rsid w:val="00FA4316"/>
    <w:rsid w:val="00FC5D6E"/>
    <w:rsid w:val="00FE2152"/>
    <w:rsid w:val="00FE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31056"/>
    <w:rPr>
      <w:color w:val="808080"/>
    </w:rPr>
  </w:style>
  <w:style w:type="paragraph" w:styleId="a6">
    <w:name w:val="header"/>
    <w:basedOn w:val="a"/>
    <w:link w:val="a7"/>
    <w:uiPriority w:val="99"/>
    <w:unhideWhenUsed/>
    <w:rsid w:val="0073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4E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3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14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fimov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22118-2405-452D-A3DE-A2CEFCD8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derbilova</cp:lastModifiedBy>
  <cp:revision>2</cp:revision>
  <cp:lastPrinted>2021-09-21T12:03:00Z</cp:lastPrinted>
  <dcterms:created xsi:type="dcterms:W3CDTF">2024-01-17T11:36:00Z</dcterms:created>
  <dcterms:modified xsi:type="dcterms:W3CDTF">2024-01-17T11:36:00Z</dcterms:modified>
</cp:coreProperties>
</file>